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B98" w:rsidRPr="00E51290" w:rsidRDefault="00BC6B98" w:rsidP="00BC6B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51290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BC6B98" w:rsidRPr="00E51290" w:rsidRDefault="00BC6B98" w:rsidP="00BC6B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51290">
        <w:rPr>
          <w:rFonts w:ascii="Times New Roman" w:hAnsi="Times New Roman"/>
          <w:b/>
          <w:sz w:val="28"/>
          <w:szCs w:val="28"/>
        </w:rPr>
        <w:t>«Вознесеновская средняя общеобразовательная школа»</w:t>
      </w:r>
    </w:p>
    <w:p w:rsidR="00BC6B98" w:rsidRPr="00E51290" w:rsidRDefault="00BC6B98" w:rsidP="00BC6B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51290">
        <w:rPr>
          <w:rFonts w:ascii="Times New Roman" w:hAnsi="Times New Roman"/>
          <w:b/>
          <w:sz w:val="28"/>
          <w:szCs w:val="28"/>
        </w:rPr>
        <w:t>Ивнянский район Белгородская область</w:t>
      </w:r>
    </w:p>
    <w:p w:rsidR="00BC6B98" w:rsidRPr="00E51290" w:rsidRDefault="00BC6B98" w:rsidP="00BC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C6B98" w:rsidRPr="00E51290" w:rsidRDefault="00BC6B98" w:rsidP="00BC6B98">
      <w:pPr>
        <w:jc w:val="center"/>
        <w:rPr>
          <w:b/>
          <w:sz w:val="28"/>
          <w:szCs w:val="28"/>
        </w:rPr>
      </w:pPr>
    </w:p>
    <w:p w:rsidR="00BC6B98" w:rsidRPr="00E51290" w:rsidRDefault="00BC6B98" w:rsidP="00BC6B98">
      <w:pPr>
        <w:jc w:val="center"/>
        <w:rPr>
          <w:sz w:val="28"/>
          <w:szCs w:val="28"/>
        </w:rPr>
      </w:pPr>
    </w:p>
    <w:p w:rsidR="00BC6B98" w:rsidRPr="00E51290" w:rsidRDefault="00BC6B98" w:rsidP="00BC6B98">
      <w:pPr>
        <w:jc w:val="center"/>
        <w:rPr>
          <w:sz w:val="28"/>
          <w:szCs w:val="28"/>
        </w:rPr>
      </w:pPr>
    </w:p>
    <w:p w:rsidR="00DC21EC" w:rsidRPr="00E51290" w:rsidRDefault="00DC21EC" w:rsidP="00DC21EC">
      <w:pPr>
        <w:jc w:val="center"/>
        <w:rPr>
          <w:rFonts w:ascii="Times New Roman" w:hAnsi="Times New Roman"/>
          <w:b/>
          <w:sz w:val="52"/>
          <w:szCs w:val="52"/>
        </w:rPr>
      </w:pPr>
    </w:p>
    <w:p w:rsidR="00DC21EC" w:rsidRPr="00E51290" w:rsidRDefault="00DC21EC" w:rsidP="00DC21EC">
      <w:pPr>
        <w:jc w:val="center"/>
        <w:rPr>
          <w:rFonts w:ascii="Times New Roman" w:hAnsi="Times New Roman"/>
          <w:b/>
          <w:sz w:val="52"/>
          <w:szCs w:val="52"/>
        </w:rPr>
      </w:pPr>
    </w:p>
    <w:p w:rsidR="00DC21EC" w:rsidRPr="00E51290" w:rsidRDefault="00DC21EC" w:rsidP="00DC21EC">
      <w:pPr>
        <w:jc w:val="center"/>
        <w:rPr>
          <w:rFonts w:ascii="Times New Roman" w:hAnsi="Times New Roman"/>
          <w:b/>
          <w:sz w:val="52"/>
          <w:szCs w:val="52"/>
        </w:rPr>
      </w:pPr>
    </w:p>
    <w:p w:rsidR="00DC21EC" w:rsidRPr="00E51290" w:rsidRDefault="00BC6B98" w:rsidP="00DC21EC">
      <w:pPr>
        <w:jc w:val="center"/>
        <w:rPr>
          <w:rFonts w:ascii="Times New Roman" w:hAnsi="Times New Roman"/>
          <w:b/>
          <w:sz w:val="52"/>
          <w:szCs w:val="52"/>
        </w:rPr>
      </w:pPr>
      <w:r w:rsidRPr="00E51290">
        <w:rPr>
          <w:rFonts w:ascii="Times New Roman" w:hAnsi="Times New Roman"/>
          <w:b/>
          <w:sz w:val="52"/>
          <w:szCs w:val="52"/>
        </w:rPr>
        <w:t xml:space="preserve">Конспект урока литературы </w:t>
      </w:r>
      <w:r w:rsidR="00DC21EC" w:rsidRPr="00E51290">
        <w:rPr>
          <w:rFonts w:ascii="Times New Roman" w:hAnsi="Times New Roman"/>
          <w:b/>
          <w:sz w:val="52"/>
          <w:szCs w:val="52"/>
        </w:rPr>
        <w:t>в 7 классе « Комедия Н.В.Гоголя «Ревизор»</w:t>
      </w:r>
    </w:p>
    <w:p w:rsidR="00BC6B98" w:rsidRPr="00E51290" w:rsidRDefault="00DC21EC" w:rsidP="00DC21EC">
      <w:pPr>
        <w:jc w:val="center"/>
        <w:rPr>
          <w:sz w:val="32"/>
          <w:szCs w:val="32"/>
        </w:rPr>
      </w:pPr>
      <w:r w:rsidRPr="00E51290">
        <w:rPr>
          <w:rFonts w:ascii="Times New Roman" w:hAnsi="Times New Roman"/>
          <w:b/>
          <w:sz w:val="32"/>
          <w:szCs w:val="32"/>
        </w:rPr>
        <w:t>(</w:t>
      </w:r>
      <w:r w:rsidR="00BC6B98" w:rsidRPr="00E51290">
        <w:rPr>
          <w:rFonts w:ascii="Times New Roman" w:hAnsi="Times New Roman"/>
          <w:b/>
          <w:sz w:val="32"/>
          <w:szCs w:val="32"/>
        </w:rPr>
        <w:t>с применением краеведческого материала</w:t>
      </w:r>
      <w:r w:rsidRPr="00E51290">
        <w:rPr>
          <w:rFonts w:ascii="Times New Roman" w:hAnsi="Times New Roman"/>
          <w:b/>
          <w:sz w:val="32"/>
          <w:szCs w:val="32"/>
        </w:rPr>
        <w:t>)</w:t>
      </w:r>
    </w:p>
    <w:p w:rsidR="00BC6B98" w:rsidRPr="00E51290" w:rsidRDefault="00BC6B98" w:rsidP="00BC6B98">
      <w:pPr>
        <w:spacing w:after="0" w:line="240" w:lineRule="auto"/>
        <w:jc w:val="center"/>
        <w:rPr>
          <w:b/>
          <w:i/>
          <w:sz w:val="32"/>
        </w:rPr>
      </w:pPr>
    </w:p>
    <w:p w:rsidR="00DC21EC" w:rsidRPr="00E51290" w:rsidRDefault="00DC21EC" w:rsidP="00BC6B9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C21EC" w:rsidRPr="00E51290" w:rsidRDefault="00DC21EC" w:rsidP="00BC6B9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BC6B98" w:rsidRPr="00E51290" w:rsidRDefault="00BC6B98" w:rsidP="00BC6B9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BC6B98" w:rsidRPr="00E51290" w:rsidRDefault="00DC21EC" w:rsidP="00BC6B9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51290">
        <w:rPr>
          <w:rFonts w:ascii="Times New Roman" w:hAnsi="Times New Roman"/>
          <w:b/>
          <w:sz w:val="28"/>
          <w:szCs w:val="28"/>
        </w:rPr>
        <w:t>Подготовила и провела:</w:t>
      </w:r>
    </w:p>
    <w:p w:rsidR="00BC6B98" w:rsidRPr="00E51290" w:rsidRDefault="00BC6B98" w:rsidP="00BC6B9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51290">
        <w:rPr>
          <w:rFonts w:ascii="Times New Roman" w:hAnsi="Times New Roman"/>
          <w:b/>
          <w:sz w:val="28"/>
          <w:szCs w:val="28"/>
        </w:rPr>
        <w:t xml:space="preserve">Жучкова Ирина Ивановна, </w:t>
      </w:r>
    </w:p>
    <w:p w:rsidR="00BC6B98" w:rsidRPr="00E51290" w:rsidRDefault="00BC6B98" w:rsidP="00BC6B98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E51290">
        <w:rPr>
          <w:rFonts w:ascii="Times New Roman" w:hAnsi="Times New Roman"/>
          <w:b/>
          <w:sz w:val="28"/>
          <w:szCs w:val="28"/>
        </w:rPr>
        <w:t>учитель русского языка</w:t>
      </w:r>
    </w:p>
    <w:p w:rsidR="00BC6B98" w:rsidRPr="00E51290" w:rsidRDefault="00BC6B98" w:rsidP="00BC6B98">
      <w:pPr>
        <w:spacing w:after="0"/>
        <w:rPr>
          <w:b/>
          <w:i/>
          <w:sz w:val="32"/>
        </w:rPr>
      </w:pPr>
    </w:p>
    <w:p w:rsidR="00BC6B98" w:rsidRPr="00E51290" w:rsidRDefault="00BC6B98" w:rsidP="00BC6B98">
      <w:pPr>
        <w:spacing w:after="0"/>
        <w:rPr>
          <w:b/>
          <w:i/>
          <w:sz w:val="32"/>
        </w:rPr>
      </w:pPr>
    </w:p>
    <w:p w:rsidR="00BC6B98" w:rsidRPr="00E51290" w:rsidRDefault="00BC6B98" w:rsidP="00BC6B98">
      <w:pPr>
        <w:spacing w:after="0"/>
        <w:rPr>
          <w:b/>
          <w:i/>
          <w:sz w:val="32"/>
        </w:rPr>
      </w:pPr>
    </w:p>
    <w:p w:rsidR="00BC6B98" w:rsidRPr="00E51290" w:rsidRDefault="00BC6B98" w:rsidP="00BC6B98">
      <w:pPr>
        <w:spacing w:after="0"/>
        <w:rPr>
          <w:b/>
          <w:i/>
          <w:sz w:val="32"/>
        </w:rPr>
      </w:pPr>
    </w:p>
    <w:p w:rsidR="00BC6B98" w:rsidRPr="00E51290" w:rsidRDefault="00BC6B98" w:rsidP="00BC6B98">
      <w:pPr>
        <w:spacing w:after="0"/>
        <w:rPr>
          <w:b/>
          <w:i/>
          <w:sz w:val="32"/>
        </w:rPr>
      </w:pPr>
    </w:p>
    <w:p w:rsidR="00BC6B98" w:rsidRPr="00E51290" w:rsidRDefault="00BC6B98" w:rsidP="00BC6B98">
      <w:pPr>
        <w:spacing w:after="0"/>
        <w:rPr>
          <w:b/>
          <w:i/>
          <w:sz w:val="32"/>
        </w:rPr>
      </w:pPr>
    </w:p>
    <w:p w:rsidR="00DC21EC" w:rsidRPr="00E51290" w:rsidRDefault="00DC21EC" w:rsidP="00BC6B98">
      <w:pPr>
        <w:spacing w:after="0"/>
        <w:rPr>
          <w:b/>
          <w:i/>
          <w:sz w:val="32"/>
        </w:rPr>
      </w:pPr>
    </w:p>
    <w:p w:rsidR="00DC21EC" w:rsidRPr="00E51290" w:rsidRDefault="00DC21EC" w:rsidP="00BC6B98">
      <w:pPr>
        <w:spacing w:after="0"/>
        <w:rPr>
          <w:b/>
          <w:i/>
          <w:sz w:val="32"/>
        </w:rPr>
      </w:pPr>
    </w:p>
    <w:p w:rsidR="00BC6B98" w:rsidRPr="00E51290" w:rsidRDefault="00BC6B98" w:rsidP="00BC6B98">
      <w:pPr>
        <w:jc w:val="center"/>
        <w:rPr>
          <w:rFonts w:ascii="Times New Roman" w:hAnsi="Times New Roman"/>
          <w:b/>
          <w:sz w:val="32"/>
        </w:rPr>
      </w:pPr>
      <w:r w:rsidRPr="00E51290">
        <w:rPr>
          <w:rFonts w:ascii="Times New Roman" w:hAnsi="Times New Roman"/>
          <w:b/>
          <w:sz w:val="32"/>
        </w:rPr>
        <w:t>Вознесеновка, 2020</w:t>
      </w:r>
      <w:r w:rsidR="00DC21EC" w:rsidRPr="00E51290">
        <w:rPr>
          <w:rFonts w:ascii="Times New Roman" w:hAnsi="Times New Roman"/>
          <w:b/>
          <w:sz w:val="32"/>
        </w:rPr>
        <w:t xml:space="preserve"> </w:t>
      </w:r>
      <w:r w:rsidRPr="00E51290">
        <w:rPr>
          <w:rFonts w:ascii="Times New Roman" w:hAnsi="Times New Roman"/>
          <w:b/>
          <w:sz w:val="32"/>
        </w:rPr>
        <w:t>г</w:t>
      </w:r>
    </w:p>
    <w:p w:rsidR="00BC6B98" w:rsidRPr="00E51290" w:rsidRDefault="00BC6B98" w:rsidP="00ED323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814B9" w:rsidRPr="003D7969" w:rsidRDefault="003D7969" w:rsidP="00ED323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D796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Тема урока: Н.В.Гоголь.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3D796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История создания комедии «Ревизор»</w:t>
      </w:r>
    </w:p>
    <w:p w:rsidR="008814B9" w:rsidRPr="008814B9" w:rsidRDefault="008814B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урока:</w:t>
      </w:r>
    </w:p>
    <w:p w:rsidR="008814B9" w:rsidRPr="008814B9" w:rsidRDefault="003D796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историей создания комедии, развивать восприятие учащимися литературного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исторического 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материала;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7969" w:rsidRDefault="003D796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2.Формировать 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теоретические понятия. </w:t>
      </w:r>
    </w:p>
    <w:p w:rsidR="008814B9" w:rsidRDefault="003D796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П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ривить интерес к произведениям писателя</w:t>
      </w:r>
      <w:r w:rsidR="00B330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использования краеведческого материала.</w:t>
      </w:r>
    </w:p>
    <w:p w:rsidR="005D075C" w:rsidRPr="005D075C" w:rsidRDefault="005D075C" w:rsidP="005D0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Эпиграф: «На зеркало неч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его</w:t>
      </w:r>
      <w:r w:rsidRPr="005D0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пенять, коли </w:t>
      </w:r>
      <w:proofErr w:type="gramStart"/>
      <w:r w:rsidRPr="005D0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рожа</w:t>
      </w:r>
      <w:proofErr w:type="gramEnd"/>
      <w:r w:rsidRPr="005D0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крива»</w:t>
      </w:r>
    </w:p>
    <w:p w:rsidR="008814B9" w:rsidRPr="008814B9" w:rsidRDefault="008814B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Оформление. </w:t>
      </w:r>
    </w:p>
    <w:p w:rsidR="008814B9" w:rsidRPr="008814B9" w:rsidRDefault="008814B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Театральные </w:t>
      </w:r>
      <w:r w:rsidR="00B330C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вывески,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иллюстрации к пьес</w:t>
      </w:r>
      <w:r w:rsidR="00B330C7">
        <w:rPr>
          <w:rFonts w:ascii="Times New Roman" w:eastAsia="Times New Roman" w:hAnsi="Times New Roman" w:cs="Times New Roman"/>
          <w:sz w:val="24"/>
          <w:szCs w:val="24"/>
          <w:lang w:eastAsia="ru-RU"/>
        </w:rPr>
        <w:t>е, портрет М.С.Щепкина,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30C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переписка Н.В.Гоголя и М.С.Щепкина</w:t>
      </w:r>
    </w:p>
    <w:p w:rsidR="008814B9" w:rsidRPr="008814B9" w:rsidRDefault="008814B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урока. </w:t>
      </w:r>
    </w:p>
    <w:p w:rsidR="008814B9" w:rsidRPr="008814B9" w:rsidRDefault="008814B9" w:rsidP="00881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Объявление темы урока. </w:t>
      </w:r>
    </w:p>
    <w:p w:rsidR="008814B9" w:rsidRPr="008814B9" w:rsidRDefault="008814B9" w:rsidP="00881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урока.</w:t>
      </w:r>
    </w:p>
    <w:p w:rsidR="008814B9" w:rsidRPr="008814B9" w:rsidRDefault="008814B9" w:rsidP="00881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учителя о комедии Гоголя “Ревизор”. История создания.</w:t>
      </w:r>
      <w:r w:rsidR="00112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Краеведческие сведения о М.С.Щепкина</w:t>
      </w:r>
    </w:p>
    <w:p w:rsidR="008814B9" w:rsidRPr="008814B9" w:rsidRDefault="008814B9" w:rsidP="00881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О жанре комедии.</w:t>
      </w:r>
    </w:p>
    <w:p w:rsidR="008814B9" w:rsidRDefault="00FA7150" w:rsidP="00881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Литературоведческий </w:t>
      </w:r>
      <w:r w:rsidR="00656E9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о содружестве  Щепкина и Гоголя</w:t>
      </w:r>
    </w:p>
    <w:p w:rsidR="00FA7150" w:rsidRPr="008814B9" w:rsidRDefault="00FA7150" w:rsidP="00881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о Станкевиче Н.В., руководителе кружка и философе</w:t>
      </w:r>
    </w:p>
    <w:p w:rsidR="008814B9" w:rsidRPr="008814B9" w:rsidRDefault="008814B9" w:rsidP="00881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пьесы.</w:t>
      </w:r>
    </w:p>
    <w:p w:rsidR="008814B9" w:rsidRPr="008814B9" w:rsidRDefault="008814B9" w:rsidP="00881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 героев</w:t>
      </w:r>
      <w:r w:rsidR="00656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иллюстрациям</w:t>
      </w:r>
    </w:p>
    <w:p w:rsidR="008814B9" w:rsidRPr="008814B9" w:rsidRDefault="008814B9" w:rsidP="00881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Объявление домашнего задания (составление таблицы, работа по чтению). </w:t>
      </w:r>
    </w:p>
    <w:p w:rsidR="008814B9" w:rsidRPr="008814B9" w:rsidRDefault="001127AD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A042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Вступительное с</w:t>
      </w:r>
      <w:r w:rsidR="008814B9"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лово учителя. </w:t>
      </w:r>
    </w:p>
    <w:p w:rsidR="008814B9" w:rsidRPr="00A04240" w:rsidRDefault="008814B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2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Комедия “Ревизор”. Отъезд Гоголя за границу. 7 октября 1835</w:t>
      </w:r>
    </w:p>
    <w:p w:rsidR="00A04240" w:rsidRDefault="008814B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Гоголь писал Пушкину: </w:t>
      </w:r>
    </w:p>
    <w:p w:rsidR="008814B9" w:rsidRPr="008814B9" w:rsidRDefault="00FA7150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“Сделайте милость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дайте какой-нибудь сюжет, хоть какой-нибудь, смешной или несмешной, но русский чисто анекдот. Рука дрожит написать тем временем комедию”</w:t>
      </w:r>
    </w:p>
    <w:p w:rsidR="008814B9" w:rsidRPr="008814B9" w:rsidRDefault="008814B9" w:rsidP="00A0424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ответ на просьбу Гоголя Пушкин рассказал ему историю о мнимом ревизоре, о забавной ошибке, которая повлекла за собой самые неожиданные последствия. На основе этой истории Гоголь, написал свою комедию “Ревизор”. История была типичной для своего времени. Известно, что в Бессарабии приняли за ревизора издателя журнала “Отечественные записки” Свиньина. В городе Устюжна, на другом конце России, некий господин, выдав себя за ревизора, обобрал весь город. Были и другие подобные истории, о которых рассказывают современники Гоголя. То, что пушкинский анекдот оказался столь характерным для русской жизни, делало его особенно привлекательным для Гоголя. Он писал в “Петербургских записках 1836 года”: “ Ради бога, дайте нам русских характеров, нас самих дайте нам, наших плутов, наших чудаков на сцену их, на смех всем!”</w:t>
      </w:r>
    </w:p>
    <w:p w:rsidR="00A04240" w:rsidRDefault="008814B9" w:rsidP="005D075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Жанр комедии 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мыслился Гоголем как жанр общественной комедии, затрагивающей самые коренные вопросы народной, общественной жизни. Пушкинский анекдот и с этой точки зрения очень подходил Гоголю. Ведь действующие лица истории о мнимо ревизоре – не частные люди, а должностные, представители власти. События, связанные с ними, неизбежно захватывают много лиц: и власть имущих, и подвластных. Анекдот</w:t>
      </w:r>
      <w:r w:rsidR="00A0424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рассказанный Пушкиным, легко поддавался такой художественной разработке, при которой он становился основой истинно общественной комедии. Гоголь писал в “Авторской исповеди”: “В “Ревизоре” я решился собрать в одну кучу все дурное в России, какое я тогда знал, все несправедливости, какие делаются в тех местах и в тех случаях, где больше всего требуется от человека справедливости, и за один раз посмеяться над всем”. </w:t>
      </w:r>
    </w:p>
    <w:p w:rsidR="008814B9" w:rsidRDefault="00A04240" w:rsidP="00A0424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Комедия 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“Ревизор” был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закончен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Гоголем 4 декабря 1835г. з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акончен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первой редакции, потом были еще переделки. В апреле 1936г. комедия была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поставлена на сцене. Немногие истинные ценители – люди образованные и честные – были в восторге. Большинство же не поняло комедии и отнеслось к ней враждебно. </w:t>
      </w:r>
    </w:p>
    <w:p w:rsidR="00A04240" w:rsidRPr="00A04240" w:rsidRDefault="001127AD" w:rsidP="00A042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A04240" w:rsidRPr="00A042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Краеведческие сведения:</w:t>
      </w:r>
    </w:p>
    <w:p w:rsidR="00A04240" w:rsidRPr="008814B9" w:rsidRDefault="00A04240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Выступление учащегося с сообщением об актере М.С.Щепкине.</w:t>
      </w:r>
      <w:r w:rsidR="00FA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A7150" w:rsidRPr="00FA7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proofErr w:type="gramStart"/>
      <w:r w:rsidR="00FA7150" w:rsidRPr="00FA7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</w:p>
    <w:p w:rsidR="008814B9" w:rsidRPr="008814B9" w:rsidRDefault="008814B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“Все против меня… - жаловался Гоголь в письме к знаменитому актеру Щепкину. – Полицейские против меня, купцы против меня, литераторы против меня”. А несколькими днями позже, в письме к историку</w:t>
      </w:r>
      <w:r w:rsidR="00A042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14B9" w:rsidRPr="008814B9" w:rsidRDefault="008814B9" w:rsidP="00A0424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постановки “Ревизора” на сцене Гоголь полон мрачных мыслей. Его не во всем удовлетворила игра актеров. Его удручает всеобщее непонимание. В этих обстоятельствах ему трудно писать, трудно жить. Он решает уехать за границу, в Италию. Сообщая об этом Погодину. Он пишет с болью: “ Писатель современный, писатель комический, писатель нравов должен по дальше быть от своей родины. Пророку нет славы в отчизне”. Но едва только он покидает пределы родины, мысль о ней, великая любовь к ней с новой силой и остротой возникает в нем: “Теперь передо мной чужбина, вокруг меня чужбина, но в сердце моем Русь, не гадкая Русь, но одна только прекрасная Русь”. </w:t>
      </w:r>
    </w:p>
    <w:p w:rsidR="008814B9" w:rsidRPr="008814B9" w:rsidRDefault="001127AD" w:rsidP="00FA715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8814B9"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Литературоведческий комментарий</w:t>
      </w:r>
      <w:r w:rsidR="00FA71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 дружбе Щепкина и Гоголя (переписка)     Приложение 2</w:t>
      </w:r>
    </w:p>
    <w:p w:rsidR="008814B9" w:rsidRDefault="008814B9" w:rsidP="00A0424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FA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понять произведение “Ревизор”, мы с вами поговорим о том каковы же особенности литературного произведения, предназначенного для театра, для постановки на сцене (это произведение</w:t>
      </w:r>
      <w:r w:rsidR="00A042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</w:t>
      </w:r>
      <w:r w:rsidRPr="008814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пьесой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127AD" w:rsidRDefault="001127AD" w:rsidP="001127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Роль философа Станкевича в формировании мировоззрения Н.В.Гоголя</w:t>
      </w:r>
    </w:p>
    <w:p w:rsidR="008814B9" w:rsidRPr="008814B9" w:rsidRDefault="008814B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пьесе в диалогической и монологической форме воссоздается речь действующих лиц, их поступки. </w:t>
      </w:r>
    </w:p>
    <w:p w:rsidR="008814B9" w:rsidRPr="008814B9" w:rsidRDefault="001127AD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пьесы.</w:t>
      </w:r>
    </w:p>
    <w:p w:rsidR="008814B9" w:rsidRPr="008814B9" w:rsidRDefault="008814B9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Действие в пьесе развивается, проходя ступени: </w:t>
      </w:r>
    </w:p>
    <w:p w:rsidR="008814B9" w:rsidRPr="008814B9" w:rsidRDefault="008814B9" w:rsidP="008814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Экспозиция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действие пьесы, рисующее характеры и положения действующих лиц до начала действия.</w:t>
      </w:r>
    </w:p>
    <w:p w:rsidR="008814B9" w:rsidRPr="008814B9" w:rsidRDefault="008814B9" w:rsidP="008814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Завязка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событие, с которого начинается активное развитие действия. </w:t>
      </w:r>
    </w:p>
    <w:p w:rsidR="008814B9" w:rsidRPr="008814B9" w:rsidRDefault="008814B9" w:rsidP="008814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Кульминация 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момент наивысшего напряжения в пьесе. </w:t>
      </w:r>
    </w:p>
    <w:p w:rsidR="008814B9" w:rsidRPr="008814B9" w:rsidRDefault="008814B9" w:rsidP="008814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Развязка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событие, завершающее действие. </w:t>
      </w:r>
    </w:p>
    <w:p w:rsidR="008814B9" w:rsidRPr="008814B9" w:rsidRDefault="008814B9" w:rsidP="008814B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880" cy="821690"/>
            <wp:effectExtent l="0" t="0" r="1270" b="0"/>
            <wp:docPr id="1" name="Рисунок 1" descr="https://urok.1sept.ru/articles/314246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articles/314246/img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B9" w:rsidRDefault="001127AD" w:rsidP="005D07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="008814B9"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Парад героев</w:t>
      </w:r>
    </w:p>
    <w:p w:rsidR="005D075C" w:rsidRDefault="005D075C" w:rsidP="005D0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Поработаем с эпиграфом, объясним значение.</w:t>
      </w:r>
    </w:p>
    <w:p w:rsidR="005D075C" w:rsidRPr="005D075C" w:rsidRDefault="005D075C" w:rsidP="005D0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Выступление учащихся:</w:t>
      </w:r>
    </w:p>
    <w:p w:rsidR="008814B9" w:rsidRPr="00A04240" w:rsidRDefault="008814B9" w:rsidP="00A042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24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Городничий.</w:t>
      </w:r>
    </w:p>
    <w:p w:rsidR="008814B9" w:rsidRPr="008814B9" w:rsidRDefault="008814B9" w:rsidP="00A0424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Городничий, уже постаревший на службе и очень не глупый по-своему человек. Хотя и взяточник, но ведет себя очень солидно; довольно серьезен, несколько даже резонер; говорит ни громко, ни тихо, ни много, ни мало. Его каждое слово значительно. Черты лица его грубы и жестки, как у всякого начавшего тяжелую службу с низших чинов. Переход от страха к радости, от низости к высокомерию довольно быстр, как у человека с грубо развитыми склонностями души. Он одет, по обыкновению, в своем мундире с петлицами и в ботфортах со шпорами. Волоса на нем стриженые с проседью. </w:t>
      </w:r>
    </w:p>
    <w:p w:rsidR="008814B9" w:rsidRPr="00A04240" w:rsidRDefault="008814B9" w:rsidP="00A042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24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Анна Андреевна и Марья Антоновна</w:t>
      </w:r>
      <w:r w:rsidRPr="00A042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814B9" w:rsidRPr="008814B9" w:rsidRDefault="008814B9" w:rsidP="00A0424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Анна Андреевна, жена его, провинциальная кокетка, еще не совсем пожилых лет, воспитанная вполовину на романах и альбомах, вполовину на хлопотах в своей кладовой и девичьей. Очень любопытно и при случае выказывает тщеславие. Берет иногда власть над мужем потому только, что он не находится, что отвечать ей; но власть эта распространяется только на мелочи и состоит в выговорах и насмешках. Она 4 раза переодевается в разные платья в продолжение пьесы. </w:t>
      </w:r>
    </w:p>
    <w:p w:rsidR="008814B9" w:rsidRPr="008814B9" w:rsidRDefault="008814B9" w:rsidP="00A042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Марья Антоновна – дочь Антона Антоновича </w:t>
      </w:r>
      <w:proofErr w:type="spellStart"/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Сквозник-Дмухановского</w:t>
      </w:r>
      <w:proofErr w:type="spellEnd"/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(Городничего)</w:t>
      </w:r>
    </w:p>
    <w:p w:rsidR="008814B9" w:rsidRPr="00A04240" w:rsidRDefault="008814B9" w:rsidP="00A042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24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Хлестаков.</w:t>
      </w:r>
    </w:p>
    <w:p w:rsidR="008814B9" w:rsidRPr="008814B9" w:rsidRDefault="008814B9" w:rsidP="00A0424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Хлестаков, молодой человек лет 23-х, тоненький, худенький; несколько </w:t>
      </w:r>
      <w:proofErr w:type="spellStart"/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приглуповат</w:t>
      </w:r>
      <w:proofErr w:type="spellEnd"/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как говорят, без царя в голове, - один из тех людей, которых в канцеляриях называют пустейшими. Говорит и действует без всякого соображения. Он не состоянии остановить постоянного внимания на какой-нибудь мысли. Речь его отрывиста, и слова вылетают из уст его совершенно неожиданно. Чем более исполняющий эту роль покажет чистосердечия и простоты, тем более он выиграет. Одет по моде. </w:t>
      </w:r>
    </w:p>
    <w:p w:rsidR="008814B9" w:rsidRPr="00A04240" w:rsidRDefault="008814B9" w:rsidP="00A042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24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Осип.</w:t>
      </w:r>
    </w:p>
    <w:p w:rsidR="008814B9" w:rsidRPr="008814B9" w:rsidRDefault="008814B9" w:rsidP="00A0424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Осип, слуга, таков, как обыкновенно бывают слуги несколько пожилых лет. Говорит серьезно, смотрит несколько вниз, резонер и любит себе самому читать нравоучения для своего барина. Голос его всегда почти ровен, в разговоре с барином принимает суровое, отрывистое и несколько даже грубое выражение. Он умнее своего </w:t>
      </w:r>
      <w:r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барина, и потому скорее догадывается, но не любит много говорить, и молча плут. Костюм его – серый или синий поношенный сюртук. </w:t>
      </w:r>
    </w:p>
    <w:p w:rsidR="00A04240" w:rsidRDefault="008814B9" w:rsidP="00A042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24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Бобчинский и Добчинский</w:t>
      </w:r>
      <w:r w:rsidR="00A042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14B9" w:rsidRPr="008814B9" w:rsidRDefault="00A04240" w:rsidP="00A0424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 низенькие, коротенькие, очень любопытные; чрезвычайно похожи друг на друга; оба с небольшими брюшками, оба говорят скороговоркою и чрезвычайно много помогают жестами и руками. Добчинский немножко выше и серьезнее </w:t>
      </w:r>
      <w:proofErr w:type="spellStart"/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Бобчинского</w:t>
      </w:r>
      <w:proofErr w:type="spellEnd"/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Бобчинский развязнее и живее </w:t>
      </w:r>
      <w:proofErr w:type="spellStart"/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Добчинского</w:t>
      </w:r>
      <w:proofErr w:type="spellEnd"/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4240" w:rsidRPr="00A04240" w:rsidRDefault="008814B9" w:rsidP="00A042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0424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Ляпкин-Тяпк</w:t>
      </w:r>
      <w:r w:rsidR="00A0424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ин.</w:t>
      </w:r>
    </w:p>
    <w:p w:rsidR="008814B9" w:rsidRPr="008814B9" w:rsidRDefault="00A04240" w:rsidP="00A0424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удья</w:t>
      </w:r>
      <w:proofErr w:type="gramStart"/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прочитавший пять или шесть книг, и потому несколько вольнодумен. Охотник большой на догадки, и потому каждому слову своему дает вес. Представляющий его должен всегда сохранять в лице своем значительную мину. Говорит басом, с продолговатой растяжкой, хрипом и сапом, как старинные часы, которые прежде шипят, а потом уже бьют. </w:t>
      </w:r>
    </w:p>
    <w:p w:rsidR="00A04240" w:rsidRDefault="008814B9" w:rsidP="00A042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0424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Земляника</w:t>
      </w:r>
      <w:r w:rsidR="00A0424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8814B9" w:rsidRPr="008814B9" w:rsidRDefault="00A04240" w:rsidP="00A042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опечитель богоугодных заведений, очень толстый, неповоротливый и неуклюжий человек, но при всем том </w:t>
      </w:r>
      <w:proofErr w:type="gramStart"/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проныра</w:t>
      </w:r>
      <w:proofErr w:type="gramEnd"/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плут. Очень услужлив и суетлив. </w:t>
      </w:r>
    </w:p>
    <w:p w:rsidR="008814B9" w:rsidRPr="008814B9" w:rsidRDefault="005D075C" w:rsidP="005D07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Н.В.Гоголь высказывался: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“Только смехом поражается здесь порок”</w:t>
      </w:r>
      <w:proofErr w:type="gramStart"/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поражает моральных уродов беспощадным, карающим смехом, который он считал “единственным честным, благородным лицом своей комедии”. </w:t>
      </w:r>
    </w:p>
    <w:p w:rsidR="008814B9" w:rsidRPr="008814B9" w:rsidRDefault="005D075C" w:rsidP="005D07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Драматург 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избрал для борьбы со всем дурным, что было в царской России, высокий, благородный смех, потому что был глубоко убежден, что “смеха боится даже тот, кто ничего не боится”. </w:t>
      </w:r>
    </w:p>
    <w:p w:rsidR="008814B9" w:rsidRDefault="001127AD" w:rsidP="008814B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  <w:r>
        <w:t xml:space="preserve">8. </w:t>
      </w:r>
      <w:hyperlink r:id="rId6" w:history="1">
        <w:r w:rsidR="005D075C" w:rsidRPr="005D075C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u w:val="single"/>
            <w:lang w:eastAsia="ru-RU"/>
          </w:rPr>
          <w:t>Рассмотрим</w:t>
        </w:r>
      </w:hyperlink>
      <w:r w:rsidR="005D075C" w:rsidRPr="005D075C">
        <w:rPr>
          <w:rFonts w:ascii="Times New Roman" w:hAnsi="Times New Roman" w:cs="Times New Roman"/>
          <w:b/>
          <w:color w:val="000000" w:themeColor="text1"/>
          <w:u w:val="single"/>
        </w:rPr>
        <w:t xml:space="preserve"> переписку Н.В.Гоголя и М.С.Щепкина</w:t>
      </w:r>
    </w:p>
    <w:p w:rsidR="005D075C" w:rsidRDefault="001127AD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u w:val="single"/>
        </w:rPr>
        <w:t xml:space="preserve">9. </w:t>
      </w:r>
      <w:r w:rsidR="005D07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 урока</w:t>
      </w:r>
    </w:p>
    <w:p w:rsidR="001127AD" w:rsidRPr="001127AD" w:rsidRDefault="001127AD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Рефлексия</w:t>
      </w:r>
    </w:p>
    <w:p w:rsidR="008814B9" w:rsidRPr="005D075C" w:rsidRDefault="001127AD" w:rsidP="0088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</w:t>
      </w:r>
      <w:r w:rsidR="008814B9" w:rsidRPr="00881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Объявление домашнего задания</w:t>
      </w:r>
      <w:r w:rsidR="005D07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5D07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вить свою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инсценированную </w:t>
      </w:r>
      <w:r w:rsidR="008814B9" w:rsidRPr="00881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по тексту. </w:t>
      </w:r>
    </w:p>
    <w:p w:rsidR="00FA7150" w:rsidRDefault="00FA7150" w:rsidP="005D075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150" w:rsidRDefault="00FA7150" w:rsidP="005D075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45" w:rsidRDefault="007D2A45" w:rsidP="005D075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45" w:rsidRDefault="007D2A45" w:rsidP="005D075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45" w:rsidRDefault="007D2A45" w:rsidP="005D075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45" w:rsidRDefault="007D2A45" w:rsidP="005D075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45" w:rsidRPr="007D2A45" w:rsidRDefault="007D2A45" w:rsidP="007D2A45">
      <w:pPr>
        <w:spacing w:before="100" w:beforeAutospacing="1" w:after="100" w:afterAutospacing="1" w:line="240" w:lineRule="auto"/>
        <w:ind w:left="36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2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7D2A45" w:rsidRPr="001F17A1" w:rsidRDefault="008F001C" w:rsidP="007D2A45">
      <w:pPr>
        <w:pStyle w:val="2"/>
        <w:spacing w:line="360" w:lineRule="auto"/>
        <w:ind w:firstLine="720"/>
        <w:jc w:val="both"/>
        <w:rPr>
          <w:b/>
          <w:i w:val="0"/>
          <w:sz w:val="24"/>
          <w:szCs w:val="24"/>
        </w:rPr>
      </w:pPr>
      <w:r w:rsidRPr="008F001C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.7pt;margin-top:19.65pt;width:231.7pt;height:172.75pt;z-index:251661312" wrapcoords="-133 0 -133 21421 21600 21421 21600 0 -133 0">
            <v:imagedata r:id="rId7" o:title=""/>
            <w10:wrap type="tight"/>
          </v:shape>
          <o:OLEObject Type="Embed" ProgID="PowerPoint.Slide.12" ShapeID="_x0000_s1027" DrawAspect="Content" ObjectID="_1278904665" r:id="rId8"/>
        </w:pict>
      </w:r>
      <w:r w:rsidR="007D2A45" w:rsidRPr="001F17A1">
        <w:rPr>
          <w:i w:val="0"/>
          <w:sz w:val="24"/>
          <w:szCs w:val="24"/>
        </w:rPr>
        <w:t>Михаил Семенович Щепкин</w:t>
      </w:r>
      <w:r w:rsidR="007D2A45" w:rsidRPr="001F17A1">
        <w:rPr>
          <w:b/>
          <w:i w:val="0"/>
          <w:sz w:val="24"/>
          <w:szCs w:val="24"/>
        </w:rPr>
        <w:t xml:space="preserve"> </w:t>
      </w:r>
      <w:r w:rsidR="007D2A45" w:rsidRPr="001F17A1">
        <w:rPr>
          <w:i w:val="0"/>
          <w:sz w:val="24"/>
          <w:szCs w:val="24"/>
        </w:rPr>
        <w:t>родился</w:t>
      </w:r>
      <w:r w:rsidR="007D2A45" w:rsidRPr="001F17A1">
        <w:rPr>
          <w:b/>
          <w:i w:val="0"/>
          <w:sz w:val="24"/>
          <w:szCs w:val="24"/>
        </w:rPr>
        <w:t xml:space="preserve"> </w:t>
      </w:r>
      <w:r w:rsidR="007D2A45" w:rsidRPr="001F17A1">
        <w:rPr>
          <w:i w:val="0"/>
          <w:sz w:val="24"/>
          <w:szCs w:val="24"/>
        </w:rPr>
        <w:t>6 ноября 1788 года, в селе Красном.</w:t>
      </w:r>
    </w:p>
    <w:p w:rsidR="007D2A45" w:rsidRPr="001F17A1" w:rsidRDefault="007D2A45" w:rsidP="007D2A45">
      <w:pPr>
        <w:pStyle w:val="2"/>
        <w:ind w:left="-142" w:firstLine="862"/>
        <w:jc w:val="both"/>
        <w:rPr>
          <w:i w:val="0"/>
          <w:sz w:val="24"/>
          <w:szCs w:val="24"/>
        </w:rPr>
      </w:pPr>
      <w:r w:rsidRPr="001F17A1">
        <w:rPr>
          <w:i w:val="0"/>
          <w:sz w:val="24"/>
          <w:szCs w:val="24"/>
        </w:rPr>
        <w:t xml:space="preserve">Учился Щепкин легко и быстро, в шесть лет выучил азбуку, часослов и псалтырь. Семен Григорьевич, употребив положение управителя имением графа Г.С. </w:t>
      </w:r>
      <w:proofErr w:type="spellStart"/>
      <w:r w:rsidRPr="001F17A1">
        <w:rPr>
          <w:i w:val="0"/>
          <w:sz w:val="24"/>
          <w:szCs w:val="24"/>
        </w:rPr>
        <w:t>Волькенштейна</w:t>
      </w:r>
      <w:proofErr w:type="spellEnd"/>
      <w:r w:rsidRPr="001F17A1">
        <w:rPr>
          <w:i w:val="0"/>
          <w:sz w:val="24"/>
          <w:szCs w:val="24"/>
        </w:rPr>
        <w:t xml:space="preserve">, решил дать сыну настоящее образование. </w:t>
      </w:r>
    </w:p>
    <w:p w:rsidR="007D2A45" w:rsidRDefault="007D2A45" w:rsidP="007D2A45">
      <w:pPr>
        <w:pStyle w:val="2"/>
        <w:ind w:left="-142" w:firstLine="862"/>
        <w:jc w:val="both"/>
        <w:rPr>
          <w:i w:val="0"/>
          <w:sz w:val="24"/>
          <w:szCs w:val="24"/>
        </w:rPr>
      </w:pPr>
      <w:r w:rsidRPr="001F17A1">
        <w:rPr>
          <w:i w:val="0"/>
          <w:sz w:val="24"/>
          <w:szCs w:val="24"/>
        </w:rPr>
        <w:t xml:space="preserve">С 1795г. по </w:t>
      </w:r>
      <w:smartTag w:uri="urn:schemas-microsoft-com:office:smarttags" w:element="metricconverter">
        <w:smartTagPr>
          <w:attr w:name="ProductID" w:val="1799 г"/>
        </w:smartTagPr>
        <w:r w:rsidRPr="001F17A1">
          <w:rPr>
            <w:i w:val="0"/>
            <w:sz w:val="24"/>
            <w:szCs w:val="24"/>
          </w:rPr>
          <w:t>1799 г</w:t>
        </w:r>
      </w:smartTag>
      <w:r w:rsidRPr="001F17A1">
        <w:rPr>
          <w:i w:val="0"/>
          <w:sz w:val="24"/>
          <w:szCs w:val="24"/>
        </w:rPr>
        <w:t xml:space="preserve">. Михаил Семенович обучался  истории и основам латинского языка в Белгороде. В </w:t>
      </w:r>
      <w:smartTag w:uri="urn:schemas-microsoft-com:office:smarttags" w:element="metricconverter">
        <w:smartTagPr>
          <w:attr w:name="ProductID" w:val="1801 г"/>
        </w:smartTagPr>
        <w:r w:rsidRPr="001F17A1">
          <w:rPr>
            <w:i w:val="0"/>
            <w:sz w:val="24"/>
            <w:szCs w:val="24"/>
          </w:rPr>
          <w:t>1801 г</w:t>
        </w:r>
      </w:smartTag>
      <w:r w:rsidRPr="001F17A1">
        <w:rPr>
          <w:i w:val="0"/>
          <w:sz w:val="24"/>
          <w:szCs w:val="24"/>
        </w:rPr>
        <w:t xml:space="preserve">. Щепкин окончил </w:t>
      </w:r>
      <w:proofErr w:type="spellStart"/>
      <w:r w:rsidRPr="001F17A1">
        <w:rPr>
          <w:i w:val="0"/>
          <w:sz w:val="24"/>
          <w:szCs w:val="24"/>
        </w:rPr>
        <w:t>Судженское</w:t>
      </w:r>
      <w:proofErr w:type="spellEnd"/>
      <w:r w:rsidRPr="001F17A1">
        <w:rPr>
          <w:i w:val="0"/>
          <w:sz w:val="24"/>
          <w:szCs w:val="24"/>
        </w:rPr>
        <w:t xml:space="preserve"> уездное </w:t>
      </w:r>
      <w:proofErr w:type="spellStart"/>
      <w:r w:rsidRPr="001F17A1">
        <w:rPr>
          <w:i w:val="0"/>
          <w:sz w:val="24"/>
          <w:szCs w:val="24"/>
        </w:rPr>
        <w:t>малонародное</w:t>
      </w:r>
      <w:proofErr w:type="spellEnd"/>
      <w:r w:rsidRPr="001F17A1">
        <w:rPr>
          <w:i w:val="0"/>
          <w:sz w:val="24"/>
          <w:szCs w:val="24"/>
        </w:rPr>
        <w:t xml:space="preserve"> училище, и там же начал исполнять мелкие роли.</w:t>
      </w:r>
    </w:p>
    <w:p w:rsidR="007D2A45" w:rsidRPr="001F17A1" w:rsidRDefault="007D2A45" w:rsidP="007D2A45">
      <w:pPr>
        <w:pStyle w:val="2"/>
        <w:ind w:left="-142" w:firstLine="862"/>
        <w:jc w:val="both"/>
        <w:rPr>
          <w:i w:val="0"/>
          <w:sz w:val="24"/>
          <w:szCs w:val="24"/>
        </w:rPr>
      </w:pPr>
      <w:r w:rsidRPr="001F17A1">
        <w:rPr>
          <w:i w:val="0"/>
          <w:sz w:val="24"/>
          <w:szCs w:val="24"/>
        </w:rPr>
        <w:t xml:space="preserve">С </w:t>
      </w:r>
      <w:smartTag w:uri="urn:schemas-microsoft-com:office:smarttags" w:element="metricconverter">
        <w:smartTagPr>
          <w:attr w:name="ProductID" w:val="1805 г"/>
        </w:smartTagPr>
        <w:r w:rsidRPr="001F17A1">
          <w:rPr>
            <w:i w:val="0"/>
            <w:sz w:val="24"/>
            <w:szCs w:val="24"/>
          </w:rPr>
          <w:t>1805 г</w:t>
        </w:r>
      </w:smartTag>
      <w:r w:rsidRPr="001F17A1">
        <w:rPr>
          <w:i w:val="0"/>
          <w:sz w:val="24"/>
          <w:szCs w:val="24"/>
        </w:rPr>
        <w:t xml:space="preserve">. молодой актер  начал играть в спектаклях братьев Барсовых в Курске. </w:t>
      </w:r>
    </w:p>
    <w:p w:rsidR="007D2A45" w:rsidRPr="001F17A1" w:rsidRDefault="007D2A45" w:rsidP="007D2A45">
      <w:pPr>
        <w:pStyle w:val="2"/>
        <w:ind w:firstLine="720"/>
        <w:jc w:val="both"/>
        <w:rPr>
          <w:i w:val="0"/>
          <w:sz w:val="24"/>
          <w:szCs w:val="24"/>
        </w:rPr>
      </w:pPr>
      <w:r w:rsidRPr="001F17A1">
        <w:rPr>
          <w:i w:val="0"/>
          <w:sz w:val="24"/>
          <w:szCs w:val="24"/>
        </w:rPr>
        <w:t>В последующие годы Михаил Семенович выступал в Харьковском и Полтавском театрах.</w:t>
      </w:r>
    </w:p>
    <w:p w:rsidR="007D2A45" w:rsidRPr="001F17A1" w:rsidRDefault="007D2A45" w:rsidP="007D2A45">
      <w:pPr>
        <w:pStyle w:val="2"/>
        <w:ind w:firstLine="720"/>
        <w:jc w:val="both"/>
        <w:rPr>
          <w:i w:val="0"/>
          <w:sz w:val="24"/>
          <w:szCs w:val="24"/>
        </w:rPr>
      </w:pPr>
      <w:r w:rsidRPr="001F17A1">
        <w:rPr>
          <w:i w:val="0"/>
          <w:sz w:val="24"/>
          <w:szCs w:val="24"/>
        </w:rPr>
        <w:t>Почти семнадцать лет играл Щепкин в губернских театрах, переходя из труппы в труппу. Сцена сделалась для актера даже целебным средством в болезнях духа и тела. Искусство мирило его с действительностью, оживляло его нервы, чудотворно врачевало его тело. До 1816 года Михаил Семенович участвовал только на сцене Курского театра. Публика Курска была равнодушна к зрелищам подобного рода, поэтому театр считали барской забавой, нежели общенародным зрелищем. В этот период были поставлены пьесы «Наталка-Полтавка», «</w:t>
      </w:r>
      <w:proofErr w:type="spellStart"/>
      <w:r w:rsidRPr="001F17A1">
        <w:rPr>
          <w:i w:val="0"/>
          <w:sz w:val="24"/>
          <w:szCs w:val="24"/>
        </w:rPr>
        <w:t>Москальчаривник</w:t>
      </w:r>
      <w:proofErr w:type="spellEnd"/>
      <w:r w:rsidRPr="001F17A1">
        <w:rPr>
          <w:i w:val="0"/>
          <w:sz w:val="24"/>
          <w:szCs w:val="24"/>
        </w:rPr>
        <w:t xml:space="preserve">», «Энеида» [прил. 1;3].                                                      </w:t>
      </w:r>
    </w:p>
    <w:p w:rsidR="007D2A45" w:rsidRPr="001F17A1" w:rsidRDefault="007D2A45" w:rsidP="007D2A45">
      <w:pPr>
        <w:pStyle w:val="2"/>
        <w:ind w:left="-142" w:firstLine="568"/>
        <w:jc w:val="both"/>
        <w:rPr>
          <w:i w:val="0"/>
          <w:sz w:val="24"/>
          <w:szCs w:val="24"/>
        </w:rPr>
      </w:pPr>
      <w:r w:rsidRPr="001F17A1">
        <w:rPr>
          <w:i w:val="0"/>
          <w:sz w:val="24"/>
          <w:szCs w:val="24"/>
        </w:rPr>
        <w:t xml:space="preserve">В конце </w:t>
      </w:r>
      <w:smartTag w:uri="urn:schemas-microsoft-com:office:smarttags" w:element="metricconverter">
        <w:smartTagPr>
          <w:attr w:name="ProductID" w:val="1817 г"/>
        </w:smartTagPr>
        <w:r w:rsidRPr="001F17A1">
          <w:rPr>
            <w:i w:val="0"/>
            <w:sz w:val="24"/>
            <w:szCs w:val="24"/>
          </w:rPr>
          <w:t>1817 г</w:t>
        </w:r>
      </w:smartTag>
      <w:r w:rsidRPr="001F17A1">
        <w:rPr>
          <w:i w:val="0"/>
          <w:sz w:val="24"/>
          <w:szCs w:val="24"/>
        </w:rPr>
        <w:t>. Михаил Семенович Щепкин блистательно  играл в Полтаве под покровительством богатого вельможи. Лишь в 33-летнем возрасте  по подписке, проведенной по инициативе будущего декабриста Волконского С.Г., актер получил свободу, и по векселям была выдана отпускная.</w:t>
      </w:r>
    </w:p>
    <w:p w:rsidR="007D2A45" w:rsidRPr="001F17A1" w:rsidRDefault="007D2A45" w:rsidP="007D2A45">
      <w:pPr>
        <w:pStyle w:val="2"/>
        <w:ind w:left="-142" w:firstLine="862"/>
        <w:jc w:val="both"/>
        <w:rPr>
          <w:i w:val="0"/>
          <w:sz w:val="24"/>
          <w:szCs w:val="24"/>
        </w:rPr>
      </w:pPr>
      <w:r w:rsidRPr="001F17A1">
        <w:rPr>
          <w:i w:val="0"/>
          <w:sz w:val="24"/>
          <w:szCs w:val="24"/>
        </w:rPr>
        <w:t xml:space="preserve">20 сентября 1822 года Щепкин дебютировал в Москве в Театре </w:t>
      </w:r>
      <w:proofErr w:type="gramStart"/>
      <w:r w:rsidRPr="001F17A1">
        <w:rPr>
          <w:i w:val="0"/>
          <w:sz w:val="24"/>
          <w:szCs w:val="24"/>
        </w:rPr>
        <w:t>на</w:t>
      </w:r>
      <w:proofErr w:type="gramEnd"/>
      <w:r w:rsidRPr="001F17A1">
        <w:rPr>
          <w:i w:val="0"/>
          <w:sz w:val="24"/>
          <w:szCs w:val="24"/>
        </w:rPr>
        <w:t xml:space="preserve"> Маховой. После трех дебютов заключили с дирекцией  московских театров контракт на три года с жалованием 2400 рублей. </w:t>
      </w:r>
    </w:p>
    <w:p w:rsidR="007D2A45" w:rsidRPr="001F17A1" w:rsidRDefault="007D2A45" w:rsidP="007D2A45">
      <w:pPr>
        <w:pStyle w:val="2"/>
        <w:ind w:left="-142" w:firstLine="862"/>
        <w:jc w:val="both"/>
        <w:rPr>
          <w:i w:val="0"/>
          <w:sz w:val="24"/>
          <w:szCs w:val="24"/>
        </w:rPr>
      </w:pPr>
      <w:r w:rsidRPr="001F17A1">
        <w:rPr>
          <w:i w:val="0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823 г"/>
        </w:smartTagPr>
        <w:r w:rsidRPr="001F17A1">
          <w:rPr>
            <w:i w:val="0"/>
            <w:sz w:val="24"/>
            <w:szCs w:val="24"/>
          </w:rPr>
          <w:t>1823 г</w:t>
        </w:r>
      </w:smartTag>
      <w:r w:rsidRPr="001F17A1">
        <w:rPr>
          <w:i w:val="0"/>
          <w:sz w:val="24"/>
          <w:szCs w:val="24"/>
        </w:rPr>
        <w:t xml:space="preserve">. Михаил Семенович  переселился  в Москву совсем, затем из Полтавы  приехало его семейство. </w:t>
      </w:r>
    </w:p>
    <w:p w:rsidR="007D2A45" w:rsidRPr="001F17A1" w:rsidRDefault="007D2A45" w:rsidP="007D2A45">
      <w:pPr>
        <w:pStyle w:val="2"/>
        <w:ind w:left="-142" w:firstLine="862"/>
        <w:jc w:val="both"/>
        <w:rPr>
          <w:i w:val="0"/>
          <w:sz w:val="24"/>
          <w:szCs w:val="24"/>
        </w:rPr>
      </w:pPr>
      <w:r w:rsidRPr="001F17A1">
        <w:rPr>
          <w:i w:val="0"/>
          <w:sz w:val="24"/>
          <w:szCs w:val="24"/>
        </w:rPr>
        <w:t xml:space="preserve">С </w:t>
      </w:r>
      <w:smartTag w:uri="urn:schemas-microsoft-com:office:smarttags" w:element="metricconverter">
        <w:smartTagPr>
          <w:attr w:name="ProductID" w:val="1822 г"/>
        </w:smartTagPr>
        <w:r w:rsidRPr="001F17A1">
          <w:rPr>
            <w:i w:val="0"/>
            <w:sz w:val="24"/>
            <w:szCs w:val="24"/>
          </w:rPr>
          <w:t>1822 г</w:t>
        </w:r>
      </w:smartTag>
      <w:r w:rsidRPr="001F17A1">
        <w:rPr>
          <w:i w:val="0"/>
          <w:sz w:val="24"/>
          <w:szCs w:val="24"/>
        </w:rPr>
        <w:t xml:space="preserve"> актер становится равным среди лучших людей своего времени: Пушкина, Белинского, Тургенева, Гоголя. В их кругу он проверяет  огромный жизненный и сценический опыт, здесь формируется его мировоззрение. </w:t>
      </w:r>
      <w:r w:rsidRPr="001F17A1">
        <w:rPr>
          <w:i w:val="0"/>
          <w:sz w:val="24"/>
          <w:szCs w:val="24"/>
        </w:rPr>
        <w:tab/>
      </w:r>
    </w:p>
    <w:p w:rsidR="007D2A45" w:rsidRPr="001F17A1" w:rsidRDefault="007D2A45" w:rsidP="007D2A45">
      <w:pPr>
        <w:pStyle w:val="2"/>
        <w:ind w:firstLine="720"/>
        <w:jc w:val="both"/>
        <w:rPr>
          <w:i w:val="0"/>
          <w:sz w:val="24"/>
          <w:szCs w:val="24"/>
        </w:rPr>
      </w:pPr>
      <w:r w:rsidRPr="001F17A1">
        <w:rPr>
          <w:i w:val="0"/>
          <w:sz w:val="24"/>
          <w:szCs w:val="24"/>
        </w:rPr>
        <w:t xml:space="preserve">Летом 1829 года студент Московского университета В.Г. Белинский писал письмо, что был в театре и видел лучшего комического  актера – Щепкина. «Это не человек, а дьявол: вот лучшая  и справедливейшая похвала его» [прил. 1;5]. В 1846 году Щепкин совершает  путешествие на юг вместе с </w:t>
      </w:r>
      <w:proofErr w:type="spellStart"/>
      <w:r w:rsidRPr="001F17A1">
        <w:rPr>
          <w:i w:val="0"/>
          <w:sz w:val="24"/>
          <w:szCs w:val="24"/>
        </w:rPr>
        <w:t>Виссарионом</w:t>
      </w:r>
      <w:proofErr w:type="spellEnd"/>
      <w:r w:rsidRPr="001F17A1">
        <w:rPr>
          <w:i w:val="0"/>
          <w:sz w:val="24"/>
          <w:szCs w:val="24"/>
        </w:rPr>
        <w:t xml:space="preserve"> Белинским. По пути они побывали в Курске, Харькове, Белгороде.</w:t>
      </w:r>
    </w:p>
    <w:p w:rsidR="007D2A45" w:rsidRPr="001F17A1" w:rsidRDefault="007D2A45" w:rsidP="007D2A45">
      <w:pPr>
        <w:pStyle w:val="2"/>
        <w:ind w:firstLine="720"/>
        <w:jc w:val="both"/>
        <w:rPr>
          <w:i w:val="0"/>
          <w:sz w:val="24"/>
          <w:szCs w:val="24"/>
        </w:rPr>
      </w:pPr>
      <w:r w:rsidRPr="001F17A1">
        <w:rPr>
          <w:i w:val="0"/>
          <w:sz w:val="24"/>
          <w:szCs w:val="24"/>
        </w:rPr>
        <w:t>Очень любил актер пьесы Гоголя и самого автора, с которым  они познакомились летом 1832 года в доме писателя  С. Аксакова</w:t>
      </w:r>
      <w:proofErr w:type="gramStart"/>
      <w:r w:rsidRPr="001F17A1">
        <w:rPr>
          <w:i w:val="0"/>
          <w:sz w:val="24"/>
          <w:szCs w:val="24"/>
        </w:rPr>
        <w:t>.</w:t>
      </w:r>
      <w:proofErr w:type="gramEnd"/>
      <w:r w:rsidRPr="001F17A1">
        <w:rPr>
          <w:i w:val="0"/>
          <w:sz w:val="24"/>
          <w:szCs w:val="24"/>
        </w:rPr>
        <w:t xml:space="preserve"> [</w:t>
      </w:r>
      <w:proofErr w:type="gramStart"/>
      <w:r w:rsidRPr="001F17A1">
        <w:rPr>
          <w:i w:val="0"/>
          <w:sz w:val="24"/>
          <w:szCs w:val="24"/>
        </w:rPr>
        <w:t>п</w:t>
      </w:r>
      <w:proofErr w:type="gramEnd"/>
      <w:r w:rsidRPr="001F17A1">
        <w:rPr>
          <w:i w:val="0"/>
          <w:sz w:val="24"/>
          <w:szCs w:val="24"/>
        </w:rPr>
        <w:t xml:space="preserve">рил.2;6]. С тех пор они встречались часто, беседы их были живы и увлекательны. Общение с Михаилом Семеновичем обогатило книги Н.В  Гоголя не только сочными выражениями и бытовыми штрихами. Например, в «Мертвые души» из </w:t>
      </w:r>
      <w:proofErr w:type="spellStart"/>
      <w:r w:rsidRPr="001F17A1">
        <w:rPr>
          <w:i w:val="0"/>
          <w:sz w:val="24"/>
          <w:szCs w:val="24"/>
        </w:rPr>
        <w:t>щепкинских</w:t>
      </w:r>
      <w:proofErr w:type="spellEnd"/>
      <w:r w:rsidRPr="001F17A1">
        <w:rPr>
          <w:i w:val="0"/>
          <w:sz w:val="24"/>
          <w:szCs w:val="24"/>
        </w:rPr>
        <w:t xml:space="preserve"> рассказов перешли такие колоритные фигуры, как генерал </w:t>
      </w:r>
      <w:proofErr w:type="spellStart"/>
      <w:r w:rsidRPr="001F17A1">
        <w:rPr>
          <w:i w:val="0"/>
          <w:sz w:val="24"/>
          <w:szCs w:val="24"/>
        </w:rPr>
        <w:t>Бетрищев</w:t>
      </w:r>
      <w:proofErr w:type="spellEnd"/>
      <w:r w:rsidRPr="001F17A1">
        <w:rPr>
          <w:i w:val="0"/>
          <w:sz w:val="24"/>
          <w:szCs w:val="24"/>
        </w:rPr>
        <w:t xml:space="preserve"> и Петр Петрович Петухов.</w:t>
      </w:r>
    </w:p>
    <w:p w:rsidR="00FA7150" w:rsidRDefault="00FA7150" w:rsidP="007D2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45" w:rsidRDefault="007D2A45" w:rsidP="007D2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45" w:rsidRPr="00FA7150" w:rsidRDefault="007D2A45" w:rsidP="007D2A45">
      <w:pPr>
        <w:jc w:val="right"/>
        <w:rPr>
          <w:b/>
          <w:sz w:val="24"/>
          <w:szCs w:val="24"/>
        </w:rPr>
      </w:pPr>
      <w:r w:rsidRPr="00FA7150">
        <w:rPr>
          <w:b/>
          <w:sz w:val="24"/>
          <w:szCs w:val="24"/>
        </w:rPr>
        <w:t>Приложение</w:t>
      </w:r>
      <w:proofErr w:type="gramStart"/>
      <w:r w:rsidRPr="00FA7150">
        <w:rPr>
          <w:b/>
          <w:sz w:val="24"/>
          <w:szCs w:val="24"/>
        </w:rPr>
        <w:t>2</w:t>
      </w:r>
      <w:proofErr w:type="gramEnd"/>
    </w:p>
    <w:p w:rsidR="007B23C4" w:rsidRDefault="00FA7150">
      <w:r w:rsidRPr="00FA7150">
        <w:rPr>
          <w:noProof/>
          <w:lang w:eastAsia="ru-RU"/>
        </w:rPr>
        <w:drawing>
          <wp:inline distT="0" distB="0" distL="0" distR="0">
            <wp:extent cx="1617785" cy="2454416"/>
            <wp:effectExtent l="19050" t="0" r="1465" b="0"/>
            <wp:docPr id="3" name="Рисунок 2" descr="C:\Documents and Settings\УЧИТЕЛЬ\Мои документы\Документы сканера\щепкин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Рисунок 8" descr="C:\Documents and Settings\УЧИТЕЛЬ\Мои документы\Документы сканера\щепкин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" contrast="-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05" cy="247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150">
        <w:rPr>
          <w:noProof/>
          <w:lang w:eastAsia="ru-RU"/>
        </w:rPr>
        <w:drawing>
          <wp:inline distT="0" distB="0" distL="0" distR="0">
            <wp:extent cx="1795683" cy="2474046"/>
            <wp:effectExtent l="19050" t="0" r="0" b="0"/>
            <wp:docPr id="2" name="Рисунок 1" descr="C:\Documents and Settings\УЧИТЕЛЬ\Мои документы\Документы сканера\щепкин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Рисунок 9" descr="C:\Documents and Settings\УЧИТЕЛЬ\Мои документы\Документы сканера\щепкин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92" cy="249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150">
        <w:rPr>
          <w:noProof/>
          <w:lang w:eastAsia="ru-RU"/>
        </w:rPr>
        <w:drawing>
          <wp:inline distT="0" distB="0" distL="0" distR="0">
            <wp:extent cx="1669073" cy="2325341"/>
            <wp:effectExtent l="38100" t="19050" r="26377" b="17809"/>
            <wp:docPr id="4" name="Рисунок 3" descr="C:\Documents and Settings\УЧИТЕЛЬ\Мои документы\Документы сканера\щепкин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2" name="Рисунок 7" descr="C:\Documents and Settings\УЧИТЕЛЬ\Мои документы\Документы сканера\щепкин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 contrast="-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37" cy="2339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50" w:rsidRDefault="00FA7150"/>
    <w:p w:rsidR="00FA7150" w:rsidRPr="00FA7150" w:rsidRDefault="00FA7150" w:rsidP="00FA7150">
      <w:pPr>
        <w:jc w:val="right"/>
        <w:rPr>
          <w:b/>
        </w:rPr>
      </w:pPr>
    </w:p>
    <w:p w:rsidR="00FA7150" w:rsidRDefault="00FA7150">
      <w:r w:rsidRPr="00FA7150">
        <w:rPr>
          <w:noProof/>
          <w:lang w:eastAsia="ru-RU"/>
        </w:rPr>
        <w:drawing>
          <wp:inline distT="0" distB="0" distL="0" distR="0">
            <wp:extent cx="4159055" cy="2110154"/>
            <wp:effectExtent l="19050" t="0" r="0" b="0"/>
            <wp:docPr id="5" name="Рисунок 4" descr="C:\Documents and Settings\УЧИТЕЛЬ\Мои документы\Документы сканера\щепкин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4" name="Рисунок 14" descr="C:\Documents and Settings\УЧИТЕЛЬ\Мои документы\Документы сканера\щепкин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6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28" cy="211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45" w:rsidRDefault="007D2A45"/>
    <w:p w:rsidR="007D2A45" w:rsidRDefault="007D2A45"/>
    <w:p w:rsidR="007D2A45" w:rsidRDefault="007D2A45"/>
    <w:p w:rsidR="007D2A45" w:rsidRDefault="007D2A45"/>
    <w:p w:rsidR="007D2A45" w:rsidRDefault="007D2A45"/>
    <w:p w:rsidR="007D2A45" w:rsidRDefault="007D2A45"/>
    <w:p w:rsidR="007D2A45" w:rsidRDefault="007D2A45"/>
    <w:p w:rsidR="007D2A45" w:rsidRDefault="007D2A45"/>
    <w:p w:rsidR="007D2A45" w:rsidRDefault="007D2A45"/>
    <w:p w:rsidR="007D2A45" w:rsidRDefault="007D2A45"/>
    <w:p w:rsidR="001127AD" w:rsidRDefault="001127AD" w:rsidP="00FA7150">
      <w:pPr>
        <w:jc w:val="right"/>
        <w:rPr>
          <w:b/>
        </w:rPr>
      </w:pPr>
    </w:p>
    <w:p w:rsidR="00FA7150" w:rsidRPr="00FA7150" w:rsidRDefault="00FA7150" w:rsidP="00FA7150">
      <w:pPr>
        <w:jc w:val="right"/>
        <w:rPr>
          <w:b/>
        </w:rPr>
      </w:pPr>
      <w:r w:rsidRPr="00FA7150">
        <w:rPr>
          <w:b/>
        </w:rPr>
        <w:lastRenderedPageBreak/>
        <w:t>Приложение 3</w:t>
      </w:r>
    </w:p>
    <w:p w:rsidR="00FA7150" w:rsidRDefault="00FA715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-87630</wp:posOffset>
            </wp:positionV>
            <wp:extent cx="1492885" cy="1972945"/>
            <wp:effectExtent l="304800" t="266700" r="297815" b="217805"/>
            <wp:wrapSquare wrapText="bothSides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9729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A7150" w:rsidRPr="00FA7150" w:rsidRDefault="00FA7150" w:rsidP="00FA7150">
      <w:pPr>
        <w:rPr>
          <w:b/>
          <w:sz w:val="28"/>
          <w:szCs w:val="28"/>
        </w:rPr>
      </w:pPr>
      <w:r w:rsidRPr="00FA7150">
        <w:rPr>
          <w:b/>
          <w:sz w:val="28"/>
          <w:szCs w:val="28"/>
        </w:rPr>
        <w:t>Николай Владимирович Станкевич</w:t>
      </w:r>
    </w:p>
    <w:p w:rsidR="00FA7150" w:rsidRDefault="00FA7150" w:rsidP="00FA715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-2237740</wp:posOffset>
            </wp:positionH>
            <wp:positionV relativeFrom="paragraph">
              <wp:posOffset>1501140</wp:posOffset>
            </wp:positionV>
            <wp:extent cx="5935980" cy="3882390"/>
            <wp:effectExtent l="0" t="0" r="0" b="0"/>
            <wp:wrapTight wrapText="bothSides">
              <wp:wrapPolygon edited="0">
                <wp:start x="485" y="1060"/>
                <wp:lineTo x="416" y="2120"/>
                <wp:lineTo x="4575" y="2756"/>
                <wp:lineTo x="416" y="3074"/>
                <wp:lineTo x="416" y="4239"/>
                <wp:lineTo x="19409" y="4451"/>
                <wp:lineTo x="416" y="5617"/>
                <wp:lineTo x="416" y="8691"/>
                <wp:lineTo x="3674" y="9221"/>
                <wp:lineTo x="416" y="9751"/>
                <wp:lineTo x="416" y="11023"/>
                <wp:lineTo x="10814" y="11235"/>
                <wp:lineTo x="1525" y="12188"/>
                <wp:lineTo x="416" y="12400"/>
                <wp:lineTo x="416" y="13036"/>
                <wp:lineTo x="2010" y="13354"/>
                <wp:lineTo x="2288" y="13354"/>
                <wp:lineTo x="2703" y="13354"/>
                <wp:lineTo x="7140" y="13354"/>
                <wp:lineTo x="14418" y="13142"/>
                <wp:lineTo x="14418" y="12506"/>
                <wp:lineTo x="13517" y="12082"/>
                <wp:lineTo x="10814" y="11235"/>
                <wp:lineTo x="21142" y="10917"/>
                <wp:lineTo x="21142" y="9963"/>
                <wp:lineTo x="10814" y="9539"/>
                <wp:lineTo x="4090" y="7843"/>
                <wp:lineTo x="4991" y="7843"/>
                <wp:lineTo x="21212" y="6465"/>
                <wp:lineTo x="21350" y="6041"/>
                <wp:lineTo x="19895" y="4451"/>
                <wp:lineTo x="21212" y="4451"/>
                <wp:lineTo x="20865" y="3180"/>
                <wp:lineTo x="10814" y="2756"/>
                <wp:lineTo x="21004" y="2226"/>
                <wp:lineTo x="21281" y="1166"/>
                <wp:lineTo x="19271" y="1060"/>
                <wp:lineTo x="485" y="1060"/>
              </wp:wrapPolygon>
            </wp:wrapTight>
            <wp:docPr id="10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15106" cy="4247317"/>
                      <a:chOff x="2500298" y="1571613"/>
                      <a:chExt cx="6215106" cy="4247317"/>
                    </a:xfrm>
                  </a:grpSpPr>
                  <a:sp>
                    <a:nvSpPr>
                      <a:cNvPr id="8" name="Rectangle 7"/>
                      <a:cNvSpPr/>
                    </a:nvSpPr>
                    <a:spPr>
                      <a:xfrm>
                        <a:off x="2500298" y="1571613"/>
                        <a:ext cx="6215106" cy="424731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sz="20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кружке Станкевича  мужал могучий ум В.Г.Белинского. Его членами являлись: Я.М.Неверов, историки  С.М.Строев и О. Бодянский, поэт К.Аксаков.</a:t>
                          </a: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sz="20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Н.В. Станкевич- первооткрыватель комедийного и сатирического таланта Н.В. Гоголя. </a:t>
                          </a: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endParaRPr lang="ru-RU" sz="2000" i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endParaRPr lang="ru-RU" sz="2000" i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endParaRPr lang="ru-RU" sz="2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sectPr w:rsidR="00FA7150" w:rsidSect="001D5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82F3D"/>
    <w:multiLevelType w:val="multilevel"/>
    <w:tmpl w:val="C63EC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344825"/>
    <w:multiLevelType w:val="multilevel"/>
    <w:tmpl w:val="E7288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682A44"/>
    <w:multiLevelType w:val="multilevel"/>
    <w:tmpl w:val="41FE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E05154"/>
    <w:multiLevelType w:val="multilevel"/>
    <w:tmpl w:val="7F50A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9F28BA"/>
    <w:multiLevelType w:val="multilevel"/>
    <w:tmpl w:val="69207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B14170"/>
    <w:rsid w:val="000C0EC7"/>
    <w:rsid w:val="001127AD"/>
    <w:rsid w:val="001D5CEA"/>
    <w:rsid w:val="003D7969"/>
    <w:rsid w:val="004702D9"/>
    <w:rsid w:val="005D075C"/>
    <w:rsid w:val="00656E93"/>
    <w:rsid w:val="006D661C"/>
    <w:rsid w:val="007B23C4"/>
    <w:rsid w:val="007D2A45"/>
    <w:rsid w:val="008814B9"/>
    <w:rsid w:val="00886D1B"/>
    <w:rsid w:val="008F001C"/>
    <w:rsid w:val="00A04240"/>
    <w:rsid w:val="00AD4F4F"/>
    <w:rsid w:val="00B14170"/>
    <w:rsid w:val="00B330C7"/>
    <w:rsid w:val="00BC6B98"/>
    <w:rsid w:val="00DA1EB6"/>
    <w:rsid w:val="00DC21EC"/>
    <w:rsid w:val="00E51290"/>
    <w:rsid w:val="00ED3238"/>
    <w:rsid w:val="00FA7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CEA"/>
  </w:style>
  <w:style w:type="paragraph" w:styleId="1">
    <w:name w:val="heading 1"/>
    <w:basedOn w:val="a"/>
    <w:link w:val="10"/>
    <w:uiPriority w:val="9"/>
    <w:qFormat/>
    <w:rsid w:val="008814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14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814B9"/>
    <w:rPr>
      <w:color w:val="0000FF"/>
      <w:u w:val="single"/>
    </w:rPr>
  </w:style>
  <w:style w:type="character" w:styleId="a4">
    <w:name w:val="Emphasis"/>
    <w:basedOn w:val="a0"/>
    <w:uiPriority w:val="20"/>
    <w:qFormat/>
    <w:rsid w:val="008814B9"/>
    <w:rPr>
      <w:i/>
      <w:iCs/>
    </w:rPr>
  </w:style>
  <w:style w:type="paragraph" w:styleId="a5">
    <w:name w:val="Normal (Web)"/>
    <w:basedOn w:val="a"/>
    <w:uiPriority w:val="99"/>
    <w:semiHidden/>
    <w:unhideWhenUsed/>
    <w:rsid w:val="00881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814B9"/>
    <w:rPr>
      <w:b/>
      <w:bCs/>
    </w:rPr>
  </w:style>
  <w:style w:type="paragraph" w:customStyle="1" w:styleId="text-right">
    <w:name w:val="text-right"/>
    <w:basedOn w:val="a"/>
    <w:rsid w:val="00881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0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4240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rsid w:val="007D2A45"/>
    <w:pPr>
      <w:spacing w:after="0" w:line="240" w:lineRule="auto"/>
    </w:pPr>
    <w:rPr>
      <w:rFonts w:ascii="Times New Roman" w:eastAsia="Times New Roman" w:hAnsi="Times New Roman" w:cs="Times New Roman"/>
      <w:i/>
      <w:sz w:val="4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7D2A45"/>
    <w:rPr>
      <w:rFonts w:ascii="Times New Roman" w:eastAsia="Times New Roman" w:hAnsi="Times New Roman" w:cs="Times New Roman"/>
      <w:i/>
      <w:sz w:val="4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0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6141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4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8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rok.1sept.ru/articles/314246/pril1.ppt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1749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Жучкова И.И.</cp:lastModifiedBy>
  <cp:revision>18</cp:revision>
  <dcterms:created xsi:type="dcterms:W3CDTF">2021-05-13T05:22:00Z</dcterms:created>
  <dcterms:modified xsi:type="dcterms:W3CDTF">2008-07-30T02:31:00Z</dcterms:modified>
</cp:coreProperties>
</file>